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DD3CAF4BE6984B1F9CC8AFD902A41FC6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14:paraId="2D33C143" w14:textId="77777777" w:rsidR="001E2356" w:rsidRPr="00DA3A45" w:rsidRDefault="006607B4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2012111802142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14:paraId="71F22DB0" w14:textId="77777777" w:rsidTr="00F17B1A">
        <w:tc>
          <w:tcPr>
            <w:tcW w:w="1192" w:type="dxa"/>
          </w:tcPr>
          <w:p w14:paraId="3589F92A" w14:textId="77777777" w:rsidR="001E2356" w:rsidRPr="00DA3A45" w:rsidRDefault="00657DD6" w:rsidP="008309DF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rtl/>
                </w:rPr>
                <w:id w:val="78207390"/>
                <w:placeholder>
                  <w:docPart w:val="EA57899467E14530859F39DB777530AD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6607B4">
                  <w:rPr>
                    <w:rFonts w:hint="cs"/>
                    <w:rtl/>
                    <w:lang w:bidi="he-IL"/>
                  </w:rPr>
                  <w:t>ירושלים</w:t>
                </w:r>
              </w:sdtContent>
            </w:sdt>
            <w:r w:rsidR="001E2356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14:paraId="09288139" w14:textId="77777777"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\h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6607B4">
              <w:rPr>
                <w:noProof/>
                <w:rtl/>
              </w:rPr>
              <w:t>‏</w:t>
            </w:r>
            <w:r w:rsidR="006607B4">
              <w:rPr>
                <w:noProof/>
                <w:rtl/>
                <w:lang w:bidi="he-IL"/>
              </w:rPr>
              <w:t>ד'</w:t>
            </w:r>
            <w:r w:rsidR="006607B4">
              <w:rPr>
                <w:noProof/>
                <w:rtl/>
              </w:rPr>
              <w:t xml:space="preserve"> </w:t>
            </w:r>
            <w:r w:rsidR="006607B4">
              <w:rPr>
                <w:noProof/>
                <w:rtl/>
                <w:lang w:bidi="he-IL"/>
              </w:rPr>
              <w:t>בכסלו תשע"ג</w:t>
            </w:r>
            <w:r>
              <w:rPr>
                <w:rtl/>
              </w:rPr>
              <w:fldChar w:fldCharType="end"/>
            </w:r>
          </w:p>
        </w:tc>
      </w:tr>
      <w:tr w:rsidR="001E2356" w:rsidRPr="00DA3A45" w14:paraId="7F85BD8B" w14:textId="77777777" w:rsidTr="008309DF">
        <w:tc>
          <w:tcPr>
            <w:tcW w:w="1192" w:type="dxa"/>
          </w:tcPr>
          <w:p w14:paraId="72CFABCD" w14:textId="77777777"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14:paraId="23FEC2D9" w14:textId="77777777"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6607B4">
              <w:rPr>
                <w:noProof/>
                <w:rtl/>
              </w:rPr>
              <w:t xml:space="preserve">‏18 </w:t>
            </w:r>
            <w:r w:rsidR="006607B4">
              <w:rPr>
                <w:noProof/>
                <w:rtl/>
                <w:lang w:bidi="he-IL"/>
              </w:rPr>
              <w:t xml:space="preserve">בנובמבר </w:t>
            </w:r>
            <w:r w:rsidR="006607B4">
              <w:rPr>
                <w:noProof/>
                <w:rtl/>
              </w:rPr>
              <w:t>2012</w:t>
            </w:r>
            <w:r>
              <w:rPr>
                <w:rtl/>
              </w:rPr>
              <w:fldChar w:fldCharType="end"/>
            </w:r>
          </w:p>
        </w:tc>
      </w:tr>
      <w:tr w:rsidR="00156CCF" w:rsidRPr="00DA3A45" w14:paraId="60EB6D8E" w14:textId="77777777" w:rsidTr="00F17B1A">
        <w:tc>
          <w:tcPr>
            <w:tcW w:w="1192" w:type="dxa"/>
          </w:tcPr>
          <w:p w14:paraId="48C57EF9" w14:textId="77777777"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  <w:r w:rsidRPr="00DA3A45">
              <w:rPr>
                <w:rFonts w:hint="cs"/>
                <w:rtl/>
                <w:lang w:bidi="he-IL"/>
              </w:rPr>
              <w:t>סימוכין</w:t>
            </w:r>
          </w:p>
        </w:tc>
        <w:tc>
          <w:tcPr>
            <w:tcW w:w="2093" w:type="dxa"/>
          </w:tcPr>
          <w:p w14:paraId="5BA4EB80" w14:textId="77777777" w:rsidR="00156CCF" w:rsidRDefault="00657DD6" w:rsidP="001933C9">
            <w:pPr>
              <w:spacing w:line="276" w:lineRule="auto"/>
              <w:rPr>
                <w:rtl/>
              </w:rPr>
            </w:pPr>
            <w:sdt>
              <w:sdtPr>
                <w:rPr>
                  <w:rtl/>
                </w:rPr>
                <w:alias w:val="סימוכין"/>
                <w:tag w:val="סימוכין"/>
                <w:id w:val="32827997"/>
                <w:lock w:val="contentLocked"/>
                <w:placeholder>
                  <w:docPart w:val="05BC45567AF04D11AF4213FFFE7A1441"/>
                </w:placeholder>
      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      <w:text/>
              </w:sdtPr>
              <w:sdtEndPr/>
              <w:sdtContent>
                <w:r w:rsidR="006607B4">
                  <w:rPr>
                    <w:rFonts w:hint="cs"/>
                    <w:rtl/>
                    <w:lang w:bidi="he-IL"/>
                  </w:rPr>
                  <w:t>2012111802142</w:t>
                </w:r>
              </w:sdtContent>
            </w:sdt>
          </w:p>
        </w:tc>
      </w:tr>
    </w:tbl>
    <w:p w14:paraId="42D6DB8B" w14:textId="77777777" w:rsidR="001E2356" w:rsidRPr="00801836" w:rsidRDefault="001E2356" w:rsidP="001E2356">
      <w:pPr>
        <w:rPr>
          <w:sz w:val="2"/>
          <w:szCs w:val="2"/>
          <w:rtl/>
        </w:rPr>
      </w:pPr>
    </w:p>
    <w:p w14:paraId="47B1401B" w14:textId="77777777" w:rsidR="001E2356" w:rsidRDefault="001E2356" w:rsidP="00156CCF">
      <w:pPr>
        <w:spacing w:line="240" w:lineRule="auto"/>
        <w:rPr>
          <w:rtl/>
        </w:rPr>
      </w:pPr>
    </w:p>
    <w:p w14:paraId="75F53920" w14:textId="77777777" w:rsidR="001E2356" w:rsidRPr="00DA3A45" w:rsidRDefault="001E2356" w:rsidP="00156CCF">
      <w:pPr>
        <w:spacing w:line="240" w:lineRule="auto"/>
        <w:rPr>
          <w:rtl/>
        </w:rPr>
      </w:pPr>
      <w:r w:rsidRPr="00DA3A45">
        <w:rPr>
          <w:rFonts w:hint="cs"/>
          <w:rtl/>
        </w:rPr>
        <w:t>שלום רב,</w:t>
      </w:r>
    </w:p>
    <w:p w14:paraId="5B9D815A" w14:textId="77777777" w:rsidR="001E2356" w:rsidRPr="00DA3A45" w:rsidRDefault="001E2356" w:rsidP="006607B4">
      <w:pPr>
        <w:spacing w:line="240" w:lineRule="auto"/>
        <w:jc w:val="center"/>
        <w:rPr>
          <w:u w:val="single"/>
          <w:rtl/>
        </w:rPr>
      </w:pPr>
      <w:r w:rsidRPr="00DA3A45">
        <w:rPr>
          <w:rFonts w:hint="cs"/>
          <w:rtl/>
        </w:rPr>
        <w:t xml:space="preserve">הנדון: </w:t>
      </w:r>
      <w:sdt>
        <w:sdtPr>
          <w:rPr>
            <w:rFonts w:hint="cs"/>
            <w:u w:val="single"/>
            <w:rtl/>
          </w:rPr>
          <w:alias w:val="הנדון"/>
          <w:tag w:val="הנדון"/>
          <w:id w:val="92385585"/>
          <w:placeholder>
            <w:docPart w:val="2103E4BEA9FF41DB829128F9B9E01569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Content>
          <w:r w:rsidR="006607B4" w:rsidRPr="002A6BEA">
            <w:rPr>
              <w:u w:val="single"/>
              <w:rtl/>
            </w:rPr>
            <w:t>פרוטוקול שאלות ותשובות</w:t>
          </w:r>
          <w:r w:rsidR="006607B4">
            <w:rPr>
              <w:u w:val="single"/>
              <w:rtl/>
            </w:rPr>
            <w:br/>
          </w:r>
          <w:r w:rsidR="006607B4" w:rsidRPr="002A6BEA">
            <w:rPr>
              <w:u w:val="single"/>
              <w:rtl/>
            </w:rPr>
            <w:t>מכרז 15/2012</w:t>
          </w:r>
          <w:r w:rsidR="006607B4">
            <w:rPr>
              <w:u w:val="single"/>
              <w:rtl/>
            </w:rPr>
            <w:br/>
          </w:r>
          <w:r w:rsidR="006607B4" w:rsidRPr="002A6BEA">
            <w:rPr>
              <w:u w:val="single"/>
              <w:rtl/>
            </w:rPr>
            <w:t>למתן שירותי סיוע באכיפת חוק רישום קבלנים</w:t>
          </w:r>
        </w:sdtContent>
      </w:sdt>
    </w:p>
    <w:p w14:paraId="447835C8" w14:textId="77777777" w:rsidR="001E2356" w:rsidRDefault="001E2356" w:rsidP="00156CCF">
      <w:pPr>
        <w:spacing w:line="240" w:lineRule="auto"/>
      </w:pPr>
      <w:bookmarkStart w:id="0" w:name="start"/>
      <w:bookmarkEnd w:id="0"/>
    </w:p>
    <w:p w14:paraId="52B41C90" w14:textId="77777777" w:rsidR="006607B4" w:rsidRDefault="006607B4" w:rsidP="006607B4">
      <w:pPr>
        <w:spacing w:line="240" w:lineRule="auto"/>
        <w:rPr>
          <w:b w:val="0"/>
          <w:bCs/>
          <w:u w:val="single"/>
        </w:rPr>
      </w:pPr>
      <w:r>
        <w:rPr>
          <w:rFonts w:hint="cs"/>
          <w:b w:val="0"/>
          <w:bCs/>
          <w:u w:val="single"/>
          <w:rtl/>
        </w:rPr>
        <w:t>שאלה:</w:t>
      </w:r>
    </w:p>
    <w:p w14:paraId="62B89129" w14:textId="77777777" w:rsidR="006607B4" w:rsidRDefault="006607B4" w:rsidP="006607B4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לנוכח האמור בהצעה בדבר שכר טרחה על בסיס שעתי, אבקש הסבר כיצד נקבע כמות שעות לכל פעולת חקירה שהוזמנה?</w:t>
      </w:r>
    </w:p>
    <w:p w14:paraId="5DA5AB5C" w14:textId="77777777" w:rsidR="006607B4" w:rsidRDefault="006607B4" w:rsidP="006607B4">
      <w:pPr>
        <w:spacing w:line="240" w:lineRule="auto"/>
        <w:rPr>
          <w:b w:val="0"/>
          <w:bCs/>
          <w:u w:val="single"/>
        </w:rPr>
      </w:pPr>
      <w:r>
        <w:rPr>
          <w:rFonts w:hint="cs"/>
          <w:b w:val="0"/>
          <w:bCs/>
          <w:u w:val="single"/>
          <w:rtl/>
        </w:rPr>
        <w:t>תשובה:</w:t>
      </w:r>
    </w:p>
    <w:p w14:paraId="37ABBD9E" w14:textId="77777777" w:rsidR="006607B4" w:rsidRDefault="006607B4" w:rsidP="006607B4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הספק ישלח הערכת שעות לכל חקירה, שתאושר על ידי המשרד טרם ביצועה.</w:t>
      </w:r>
    </w:p>
    <w:p w14:paraId="52961E07" w14:textId="77777777" w:rsidR="006607B4" w:rsidRDefault="006607B4" w:rsidP="006607B4">
      <w:pPr>
        <w:spacing w:line="240" w:lineRule="auto"/>
        <w:rPr>
          <w:rFonts w:hint="cs"/>
          <w:rtl/>
        </w:rPr>
      </w:pPr>
    </w:p>
    <w:p w14:paraId="640AE542" w14:textId="77777777" w:rsidR="006607B4" w:rsidRDefault="006607B4" w:rsidP="006607B4">
      <w:pPr>
        <w:spacing w:line="240" w:lineRule="auto"/>
        <w:rPr>
          <w:rFonts w:hint="cs"/>
          <w:b w:val="0"/>
          <w:bCs/>
          <w:u w:val="single"/>
          <w:rtl/>
        </w:rPr>
      </w:pPr>
      <w:r>
        <w:rPr>
          <w:rFonts w:hint="cs"/>
          <w:b w:val="0"/>
          <w:bCs/>
          <w:u w:val="single"/>
          <w:rtl/>
        </w:rPr>
        <w:t>שאלה:</w:t>
      </w:r>
    </w:p>
    <w:p w14:paraId="1109F257" w14:textId="77777777" w:rsidR="006607B4" w:rsidRDefault="006607B4" w:rsidP="006607B4">
      <w:pPr>
        <w:rPr>
          <w:rFonts w:hint="cs"/>
          <w:rtl/>
        </w:rPr>
      </w:pPr>
      <w:r>
        <w:rPr>
          <w:rFonts w:hint="cs"/>
          <w:rtl/>
        </w:rPr>
        <w:t>מי קובע את מס' השעות לפעולה – הספק או המזמין?</w:t>
      </w:r>
    </w:p>
    <w:p w14:paraId="45A2B385" w14:textId="77777777" w:rsidR="006607B4" w:rsidRDefault="006607B4" w:rsidP="006607B4">
      <w:pPr>
        <w:spacing w:line="240" w:lineRule="auto"/>
        <w:rPr>
          <w:b w:val="0"/>
          <w:bCs/>
          <w:u w:val="single"/>
        </w:rPr>
      </w:pPr>
      <w:r>
        <w:rPr>
          <w:rFonts w:hint="cs"/>
          <w:b w:val="0"/>
          <w:bCs/>
          <w:u w:val="single"/>
          <w:rtl/>
        </w:rPr>
        <w:t>תשובה:</w:t>
      </w:r>
    </w:p>
    <w:p w14:paraId="0DCDCCD6" w14:textId="77777777" w:rsidR="006607B4" w:rsidRDefault="006607B4" w:rsidP="006607B4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הספק ישלח הערכת שעות לכל חקירה, שתאושר על ידי המשרד טרם ביצועה.</w:t>
      </w:r>
      <w:r>
        <w:rPr>
          <w:rFonts w:hint="cs"/>
          <w:rtl/>
        </w:rPr>
        <w:t xml:space="preserve"> האישור הקובע הוא של המשרד.</w:t>
      </w:r>
    </w:p>
    <w:p w14:paraId="2B37E737" w14:textId="77777777" w:rsidR="006607B4" w:rsidRDefault="006607B4" w:rsidP="006607B4">
      <w:pPr>
        <w:spacing w:line="240" w:lineRule="auto"/>
        <w:rPr>
          <w:rFonts w:hint="cs"/>
          <w:rtl/>
        </w:rPr>
      </w:pPr>
    </w:p>
    <w:p w14:paraId="1AADE8AC" w14:textId="77777777" w:rsidR="006607B4" w:rsidRDefault="006607B4" w:rsidP="006607B4">
      <w:pPr>
        <w:spacing w:line="240" w:lineRule="auto"/>
        <w:rPr>
          <w:rFonts w:hint="cs"/>
          <w:b w:val="0"/>
          <w:bCs/>
          <w:u w:val="single"/>
          <w:rtl/>
        </w:rPr>
      </w:pPr>
      <w:r>
        <w:rPr>
          <w:rFonts w:hint="cs"/>
          <w:b w:val="0"/>
          <w:bCs/>
          <w:u w:val="single"/>
          <w:rtl/>
        </w:rPr>
        <w:t>שאלה:</w:t>
      </w:r>
    </w:p>
    <w:p w14:paraId="1CC3D119" w14:textId="77777777" w:rsidR="006607B4" w:rsidRDefault="006607B4" w:rsidP="006607B4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האם המציע נדרש לספק פוליסות ביטוח כבר במעמד ההצעה או לאחר זכייה וחתימה על חוזה?</w:t>
      </w:r>
    </w:p>
    <w:p w14:paraId="1F3971EB" w14:textId="77777777" w:rsidR="006607B4" w:rsidRDefault="006607B4" w:rsidP="006607B4">
      <w:pPr>
        <w:spacing w:line="240" w:lineRule="auto"/>
        <w:rPr>
          <w:rFonts w:hint="cs"/>
          <w:b w:val="0"/>
          <w:bCs/>
          <w:u w:val="single"/>
          <w:rtl/>
        </w:rPr>
      </w:pPr>
      <w:r>
        <w:rPr>
          <w:rFonts w:hint="cs"/>
          <w:b w:val="0"/>
          <w:bCs/>
          <w:u w:val="single"/>
          <w:rtl/>
        </w:rPr>
        <w:t>תשובה:</w:t>
      </w:r>
    </w:p>
    <w:p w14:paraId="79D402EF" w14:textId="77777777" w:rsidR="006607B4" w:rsidRDefault="006607B4" w:rsidP="006607B4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 xml:space="preserve">לאחר זכיה במכרז, על האישור </w:t>
      </w:r>
      <w:proofErr w:type="spellStart"/>
      <w:r>
        <w:rPr>
          <w:rFonts w:hint="cs"/>
          <w:rtl/>
        </w:rPr>
        <w:t>הביטוחי</w:t>
      </w:r>
      <w:proofErr w:type="spellEnd"/>
      <w:r>
        <w:rPr>
          <w:rFonts w:hint="cs"/>
          <w:rtl/>
        </w:rPr>
        <w:t xml:space="preserve"> להיות מצורף לחוזה </w:t>
      </w:r>
      <w:r>
        <w:rPr>
          <w:rFonts w:hint="cs"/>
          <w:rtl/>
        </w:rPr>
        <w:t>החתום</w:t>
      </w:r>
      <w:r>
        <w:rPr>
          <w:rFonts w:hint="cs"/>
          <w:rtl/>
        </w:rPr>
        <w:t xml:space="preserve"> שיועבר למשרד</w:t>
      </w:r>
    </w:p>
    <w:p w14:paraId="55817E5D" w14:textId="77777777" w:rsidR="006607B4" w:rsidRDefault="006607B4" w:rsidP="006607B4">
      <w:pPr>
        <w:spacing w:line="240" w:lineRule="auto"/>
        <w:rPr>
          <w:rFonts w:hint="cs"/>
          <w:rtl/>
        </w:rPr>
      </w:pPr>
    </w:p>
    <w:p w14:paraId="63D99312" w14:textId="77777777" w:rsidR="006607B4" w:rsidRDefault="006607B4" w:rsidP="006607B4">
      <w:pPr>
        <w:spacing w:line="240" w:lineRule="auto"/>
        <w:rPr>
          <w:rFonts w:hint="cs"/>
          <w:b w:val="0"/>
          <w:bCs/>
          <w:u w:val="single"/>
          <w:rtl/>
        </w:rPr>
      </w:pPr>
      <w:r>
        <w:rPr>
          <w:rFonts w:hint="cs"/>
          <w:b w:val="0"/>
          <w:bCs/>
          <w:u w:val="single"/>
          <w:rtl/>
        </w:rPr>
        <w:t>שאלה:</w:t>
      </w:r>
    </w:p>
    <w:p w14:paraId="2CEBF8D9" w14:textId="77777777" w:rsidR="006607B4" w:rsidRDefault="006607B4" w:rsidP="006607B4">
      <w:pPr>
        <w:rPr>
          <w:rFonts w:hint="cs"/>
          <w:rtl/>
        </w:rPr>
      </w:pPr>
      <w:r>
        <w:rPr>
          <w:rFonts w:hint="cs"/>
          <w:rtl/>
        </w:rPr>
        <w:t>היכן ומתי יפורסם פרוטוקול שאלות ותשובות וכיצד ניתן לצפות בו / לקבלו?</w:t>
      </w:r>
    </w:p>
    <w:p w14:paraId="73B67877" w14:textId="77777777" w:rsidR="006607B4" w:rsidRDefault="006607B4" w:rsidP="006607B4">
      <w:pPr>
        <w:spacing w:line="240" w:lineRule="auto"/>
        <w:rPr>
          <w:b w:val="0"/>
          <w:bCs/>
          <w:u w:val="single"/>
        </w:rPr>
      </w:pPr>
      <w:r>
        <w:rPr>
          <w:rFonts w:hint="cs"/>
          <w:b w:val="0"/>
          <w:bCs/>
          <w:u w:val="single"/>
          <w:rtl/>
        </w:rPr>
        <w:t>תשובה:</w:t>
      </w:r>
    </w:p>
    <w:p w14:paraId="3A38730E" w14:textId="77777777" w:rsidR="006607B4" w:rsidRDefault="006607B4" w:rsidP="006607B4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הפרוטוקול יפורסם  באתר מנהל הרכש ב 18/11/2012</w:t>
      </w:r>
    </w:p>
    <w:p w14:paraId="22A2A34C" w14:textId="77777777" w:rsidR="006607B4" w:rsidRDefault="006607B4" w:rsidP="006607B4">
      <w:pPr>
        <w:spacing w:line="240" w:lineRule="auto"/>
        <w:rPr>
          <w:rFonts w:hint="cs"/>
          <w:rtl/>
        </w:rPr>
      </w:pPr>
    </w:p>
    <w:p w14:paraId="545F71D3" w14:textId="77777777" w:rsidR="006607B4" w:rsidRDefault="006607B4" w:rsidP="006607B4">
      <w:pPr>
        <w:spacing w:line="240" w:lineRule="auto"/>
        <w:rPr>
          <w:rFonts w:hint="cs"/>
          <w:b w:val="0"/>
          <w:bCs/>
          <w:u w:val="single"/>
          <w:rtl/>
        </w:rPr>
      </w:pPr>
      <w:r>
        <w:rPr>
          <w:rFonts w:hint="cs"/>
          <w:b w:val="0"/>
          <w:bCs/>
          <w:u w:val="single"/>
          <w:rtl/>
        </w:rPr>
        <w:t>שאלה:</w:t>
      </w:r>
    </w:p>
    <w:p w14:paraId="6C9E95F9" w14:textId="77777777" w:rsidR="006607B4" w:rsidRDefault="006607B4" w:rsidP="006607B4">
      <w:pPr>
        <w:rPr>
          <w:rFonts w:ascii="Arial" w:hAnsi="Arial" w:cs="Arial" w:hint="cs"/>
          <w:rtl/>
        </w:rPr>
      </w:pPr>
      <w:r>
        <w:rPr>
          <w:rFonts w:ascii="Arial" w:hAnsi="Arial" w:cs="Arial"/>
          <w:rtl/>
        </w:rPr>
        <w:t>האם ניתן להציע יותר מ 3 חוקרים לביצוע החקירות, מה שייעל את הביצוע?</w:t>
      </w:r>
    </w:p>
    <w:p w14:paraId="1AEC67FF" w14:textId="77777777" w:rsidR="006607B4" w:rsidRDefault="006607B4" w:rsidP="006607B4">
      <w:pPr>
        <w:spacing w:line="240" w:lineRule="auto"/>
        <w:rPr>
          <w:b w:val="0"/>
          <w:bCs/>
          <w:u w:val="single"/>
        </w:rPr>
      </w:pPr>
      <w:r>
        <w:rPr>
          <w:rFonts w:hint="cs"/>
          <w:b w:val="0"/>
          <w:bCs/>
          <w:u w:val="single"/>
          <w:rtl/>
        </w:rPr>
        <w:t>תשובה:</w:t>
      </w:r>
    </w:p>
    <w:p w14:paraId="7A5E62BF" w14:textId="77777777" w:rsidR="006607B4" w:rsidRDefault="006607B4" w:rsidP="006607B4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לא ניתן</w:t>
      </w:r>
      <w:r>
        <w:rPr>
          <w:rFonts w:hint="cs"/>
          <w:rtl/>
        </w:rPr>
        <w:t>. יש להגיש הצעה בהתאם לנדרש במסמכי המכרז.</w:t>
      </w:r>
    </w:p>
    <w:p w14:paraId="11FF33AC" w14:textId="77777777" w:rsidR="006607B4" w:rsidRDefault="006607B4" w:rsidP="006607B4">
      <w:pPr>
        <w:spacing w:line="240" w:lineRule="auto"/>
        <w:rPr>
          <w:rFonts w:hint="cs"/>
          <w:rtl/>
        </w:rPr>
      </w:pPr>
    </w:p>
    <w:p w14:paraId="066E11BF" w14:textId="77777777" w:rsidR="006607B4" w:rsidRDefault="006607B4" w:rsidP="006607B4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למען הסר ספק יובהר כי,</w:t>
      </w:r>
    </w:p>
    <w:p w14:paraId="47AB9212" w14:textId="77777777" w:rsidR="006607B4" w:rsidRPr="006607B4" w:rsidRDefault="006607B4" w:rsidP="006607B4">
      <w:pPr>
        <w:spacing w:line="240" w:lineRule="auto"/>
      </w:pPr>
      <w:r w:rsidRPr="006607B4">
        <w:rPr>
          <w:rFonts w:hint="cs"/>
          <w:rtl/>
        </w:rPr>
        <w:t xml:space="preserve">פרוטוקול תשובות ושאלות שפורסם ב-13/11/12 ופרוטוקול תשובות לשאלות </w:t>
      </w:r>
      <w:r w:rsidRPr="006607B4">
        <w:rPr>
          <w:rFonts w:hint="cs"/>
          <w:rtl/>
        </w:rPr>
        <w:t>זה שיפורסם</w:t>
      </w:r>
      <w:r w:rsidRPr="006607B4">
        <w:rPr>
          <w:rFonts w:hint="cs"/>
          <w:rtl/>
        </w:rPr>
        <w:t xml:space="preserve"> ב-18/11/12 יחייבו את הצדדים. התשובות יהיו חלק בלתי נפרד ממסמכי המכרז.</w:t>
      </w:r>
    </w:p>
    <w:p w14:paraId="1C0F9389" w14:textId="77777777" w:rsidR="006607B4" w:rsidRPr="006607B4" w:rsidRDefault="006607B4" w:rsidP="006607B4">
      <w:pPr>
        <w:spacing w:line="240" w:lineRule="auto"/>
        <w:rPr>
          <w:rFonts w:hint="cs"/>
          <w:rtl/>
        </w:rPr>
      </w:pPr>
      <w:r w:rsidRPr="006607B4">
        <w:rPr>
          <w:rFonts w:hint="cs"/>
          <w:rtl/>
        </w:rPr>
        <w:t>יש לצרף את שני הפרוטוקולים חתומים כחלק ממסמכי המכרז.</w:t>
      </w:r>
    </w:p>
    <w:p w14:paraId="1C9B9DD4" w14:textId="77777777" w:rsidR="006607B4" w:rsidRDefault="00147DB1" w:rsidP="006607B4">
      <w:pPr>
        <w:spacing w:line="240" w:lineRule="auto"/>
        <w:rPr>
          <w:rFonts w:hint="cs"/>
          <w:rtl/>
        </w:rPr>
      </w:pPr>
      <w:r>
        <w:rPr>
          <w:rFonts w:hint="cs"/>
          <w:rtl/>
        </w:rPr>
        <w:t>מועד אחרון להגשת הצעות 25/11/2012 בשעה 12:00.</w:t>
      </w:r>
      <w:bookmarkStart w:id="1" w:name="_GoBack"/>
      <w:bookmarkEnd w:id="1"/>
    </w:p>
    <w:p w14:paraId="19028431" w14:textId="77777777" w:rsidR="006607B4" w:rsidRPr="00801836" w:rsidRDefault="006607B4" w:rsidP="00156CCF">
      <w:pPr>
        <w:spacing w:line="240" w:lineRule="auto"/>
        <w:rPr>
          <w:rFonts w:hint="cs"/>
          <w:rtl/>
        </w:rPr>
      </w:pPr>
    </w:p>
    <w:sectPr w:rsidR="006607B4" w:rsidRPr="00801836" w:rsidSect="00754890">
      <w:headerReference w:type="default" r:id="rId12"/>
      <w:footerReference w:type="default" r:id="rId13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D07F72" w14:textId="77777777" w:rsidR="00657DD6" w:rsidRDefault="00657DD6" w:rsidP="000A389D">
      <w:pPr>
        <w:spacing w:line="240" w:lineRule="auto"/>
      </w:pPr>
      <w:r>
        <w:separator/>
      </w:r>
    </w:p>
  </w:endnote>
  <w:endnote w:type="continuationSeparator" w:id="0">
    <w:p w14:paraId="41EE351B" w14:textId="77777777" w:rsidR="00657DD6" w:rsidRDefault="00657DD6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3B82C538" w14:textId="77777777" w:rsidTr="000E3646">
      <w:trPr>
        <w:trHeight w:hRule="exact" w:val="80"/>
      </w:trPr>
      <w:tc>
        <w:tcPr>
          <w:tcW w:w="8522" w:type="dxa"/>
        </w:tcPr>
        <w:p w14:paraId="12900E56" w14:textId="77777777"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43FDE23A" wp14:editId="7DDC95EC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placeholder>
        <w:docPart w:val="5F73E50F05B4441B876A74E9351B8407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14:paraId="22D4D63A" w14:textId="77777777" w:rsidR="000E3646" w:rsidRPr="009222B6" w:rsidRDefault="006607B4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</w:t>
        </w:r>
      </w:p>
    </w:sdtContent>
  </w:sdt>
  <w:p w14:paraId="5A2B4397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placeholde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6607B4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placeholder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E4DCCE" w14:textId="77777777" w:rsidR="00657DD6" w:rsidRDefault="00657DD6" w:rsidP="000A389D">
      <w:pPr>
        <w:spacing w:line="240" w:lineRule="auto"/>
      </w:pPr>
      <w:r>
        <w:separator/>
      </w:r>
    </w:p>
  </w:footnote>
  <w:footnote w:type="continuationSeparator" w:id="0">
    <w:p w14:paraId="16B48FAD" w14:textId="77777777" w:rsidR="00657DD6" w:rsidRDefault="00657DD6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0D2051" w14:textId="77777777" w:rsidR="000E3646" w:rsidRPr="009222B6" w:rsidRDefault="002E7F4C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03DC71C2" wp14:editId="3B04D8CC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14:paraId="779D85BC" w14:textId="77777777" w:rsidR="000E3646" w:rsidRDefault="002E7F4C" w:rsidP="000717A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placeholder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14:paraId="712073FB" w14:textId="77777777" w:rsidR="007D6E9C" w:rsidRPr="007D6E9C" w:rsidRDefault="006607B4" w:rsidP="006D187B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תקציב רגיל ומכרזים</w: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7B4"/>
    <w:rsid w:val="00070AF8"/>
    <w:rsid w:val="000A389D"/>
    <w:rsid w:val="001147D3"/>
    <w:rsid w:val="00147DB1"/>
    <w:rsid w:val="00152C00"/>
    <w:rsid w:val="00156CCF"/>
    <w:rsid w:val="00191323"/>
    <w:rsid w:val="00196BE1"/>
    <w:rsid w:val="001E2356"/>
    <w:rsid w:val="0024343C"/>
    <w:rsid w:val="002E7F4C"/>
    <w:rsid w:val="003200B8"/>
    <w:rsid w:val="00423A7E"/>
    <w:rsid w:val="004939FD"/>
    <w:rsid w:val="00627401"/>
    <w:rsid w:val="00657DD6"/>
    <w:rsid w:val="006607B4"/>
    <w:rsid w:val="00661CF4"/>
    <w:rsid w:val="006D187B"/>
    <w:rsid w:val="00700467"/>
    <w:rsid w:val="00737C92"/>
    <w:rsid w:val="00746EF1"/>
    <w:rsid w:val="00753D75"/>
    <w:rsid w:val="007D6E9C"/>
    <w:rsid w:val="008117F2"/>
    <w:rsid w:val="008309DF"/>
    <w:rsid w:val="00855E00"/>
    <w:rsid w:val="00937F47"/>
    <w:rsid w:val="00980DD7"/>
    <w:rsid w:val="009B1E98"/>
    <w:rsid w:val="009D18FA"/>
    <w:rsid w:val="00A038A6"/>
    <w:rsid w:val="00A071C2"/>
    <w:rsid w:val="00A20AB7"/>
    <w:rsid w:val="00AC4F4E"/>
    <w:rsid w:val="00AD567A"/>
    <w:rsid w:val="00B17F3E"/>
    <w:rsid w:val="00BC55E0"/>
    <w:rsid w:val="00C227B9"/>
    <w:rsid w:val="00C3495C"/>
    <w:rsid w:val="00C819C2"/>
    <w:rsid w:val="00C9491C"/>
    <w:rsid w:val="00CD1BFC"/>
    <w:rsid w:val="00CD7368"/>
    <w:rsid w:val="00D222E5"/>
    <w:rsid w:val="00DF1EFF"/>
    <w:rsid w:val="00E331A3"/>
    <w:rsid w:val="00F12F7D"/>
    <w:rsid w:val="00F17B1A"/>
    <w:rsid w:val="00F40245"/>
    <w:rsid w:val="00FB423A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A652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733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svpsps10/Committee/DocLib1/Forms/&#1502;&#1499;&#1514;&#1489;%20&#1506;&#1501;%20&#1500;&#1493;&#1490;&#1493;(968031805)/MochLetter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D3CAF4BE6984B1F9CC8AFD902A41FC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EF882B-7F2C-44E6-93D6-A5C18EF79DC9}"/>
      </w:docPartPr>
      <w:docPartBody>
        <w:p w:rsidR="00000000" w:rsidRDefault="00771FEA">
          <w:pPr>
            <w:pStyle w:val="DD3CAF4BE6984B1F9CC8AFD902A41FC6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EA57899467E14530859F39DB777530A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D07E539-6771-45FD-B607-49EF47DB436E}"/>
      </w:docPartPr>
      <w:docPartBody>
        <w:p w:rsidR="00000000" w:rsidRDefault="00771FEA">
          <w:pPr>
            <w:pStyle w:val="EA57899467E14530859F39DB777530AD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05BC45567AF04D11AF4213FFFE7A144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1BD3AB9-D2E6-4986-9AC9-5FD1055847D5}"/>
      </w:docPartPr>
      <w:docPartBody>
        <w:p w:rsidR="00000000" w:rsidRDefault="00771FEA">
          <w:pPr>
            <w:pStyle w:val="05BC45567AF04D11AF4213FFFE7A1441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2103E4BEA9FF41DB829128F9B9E0156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49D19C6-526C-454D-81EC-76466F50E6BE}"/>
      </w:docPartPr>
      <w:docPartBody>
        <w:p w:rsidR="00000000" w:rsidRDefault="00771FEA">
          <w:pPr>
            <w:pStyle w:val="2103E4BEA9FF41DB829128F9B9E01569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  <w:docPart>
      <w:docPartPr>
        <w:name w:val="5F73E50F05B4441B876A74E9351B840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AE5E096-D561-4A10-840A-75EB0E34743C}"/>
      </w:docPartPr>
      <w:docPartBody>
        <w:p w:rsidR="00000000" w:rsidRDefault="00771FEA">
          <w:pPr>
            <w:pStyle w:val="5F73E50F05B4441B876A74E9351B8407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FEA"/>
    <w:rsid w:val="0077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D3CAF4BE6984B1F9CC8AFD902A41FC6">
    <w:name w:val="DD3CAF4BE6984B1F9CC8AFD902A41FC6"/>
    <w:pPr>
      <w:bidi/>
    </w:pPr>
  </w:style>
  <w:style w:type="paragraph" w:customStyle="1" w:styleId="EA57899467E14530859F39DB777530AD">
    <w:name w:val="EA57899467E14530859F39DB777530AD"/>
    <w:pPr>
      <w:bidi/>
    </w:pPr>
  </w:style>
  <w:style w:type="paragraph" w:customStyle="1" w:styleId="05BC45567AF04D11AF4213FFFE7A1441">
    <w:name w:val="05BC45567AF04D11AF4213FFFE7A1441"/>
    <w:pPr>
      <w:bidi/>
    </w:pPr>
  </w:style>
  <w:style w:type="paragraph" w:customStyle="1" w:styleId="7E8B1DE999B540779B563A576F9A93F0">
    <w:name w:val="7E8B1DE999B540779B563A576F9A93F0"/>
    <w:pPr>
      <w:bidi/>
    </w:pPr>
  </w:style>
  <w:style w:type="paragraph" w:customStyle="1" w:styleId="2103E4BEA9FF41DB829128F9B9E01569">
    <w:name w:val="2103E4BEA9FF41DB829128F9B9E01569"/>
    <w:pPr>
      <w:bidi/>
    </w:pPr>
  </w:style>
  <w:style w:type="paragraph" w:customStyle="1" w:styleId="5F73E50F05B4441B876A74E9351B8407">
    <w:name w:val="5F73E50F05B4441B876A74E9351B8407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D3CAF4BE6984B1F9CC8AFD902A41FC6">
    <w:name w:val="DD3CAF4BE6984B1F9CC8AFD902A41FC6"/>
    <w:pPr>
      <w:bidi/>
    </w:pPr>
  </w:style>
  <w:style w:type="paragraph" w:customStyle="1" w:styleId="EA57899467E14530859F39DB777530AD">
    <w:name w:val="EA57899467E14530859F39DB777530AD"/>
    <w:pPr>
      <w:bidi/>
    </w:pPr>
  </w:style>
  <w:style w:type="paragraph" w:customStyle="1" w:styleId="05BC45567AF04D11AF4213FFFE7A1441">
    <w:name w:val="05BC45567AF04D11AF4213FFFE7A1441"/>
    <w:pPr>
      <w:bidi/>
    </w:pPr>
  </w:style>
  <w:style w:type="paragraph" w:customStyle="1" w:styleId="7E8B1DE999B540779B563A576F9A93F0">
    <w:name w:val="7E8B1DE999B540779B563A576F9A93F0"/>
    <w:pPr>
      <w:bidi/>
    </w:pPr>
  </w:style>
  <w:style w:type="paragraph" w:customStyle="1" w:styleId="2103E4BEA9FF41DB829128F9B9E01569">
    <w:name w:val="2103E4BEA9FF41DB829128F9B9E01569"/>
    <w:pPr>
      <w:bidi/>
    </w:pPr>
  </w:style>
  <w:style w:type="paragraph" w:customStyle="1" w:styleId="5F73E50F05B4441B876A74E9351B8407">
    <w:name w:val="5F73E50F05B4441B876A74E9351B840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קריית הממשלה, מזרח ירושלים, ת"ד 18110, ירושלים 91180</MochAddress>
    <MochSignature xmlns="ae7075b7-aa27-4bc2-8aaf-7e69faaca98e">מנהלת תחום תקציב רגיל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2012111802142</DocID>
    <MochDepartment xmlns="ae7075b7-aa27-4bc2-8aaf-7e69faaca98e">תקציב רגיל ומכרזים</MochDepartme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ישן" ma:contentTypeID="0x010100FA8D25DBDF7EC84E8BCC320FF9B3F90D0200A13EA4DFC911754992512F12D0A7E011" ma:contentTypeVersion="88" ma:contentTypeDescription="" ma:contentTypeScope="" ma:versionID="9c92dcc25bc6c91cd87194b8ea6ff34d">
  <xsd:schema xmlns:xsd="http://www.w3.org/2001/XMLSchema" xmlns:xs="http://www.w3.org/2001/XMLSchema" xmlns:p="http://schemas.microsoft.com/office/2006/metadata/properties" xmlns:ns2="c1dca751-b4d0-4120-a115-991a9392fefd" xmlns:ns4="ae7075b7-aa27-4bc2-8aaf-7e69faaca98e" targetNamespace="http://schemas.microsoft.com/office/2006/metadata/properties" ma:root="true" ma:fieldsID="ccd8b346d328e3e6f9e4852d08c28146" ns2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2:Addressees" minOccurs="0"/>
                <xsd:element ref="ns2:DocID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Addressees" ma:index="2" nillable="true" ma:displayName="מכותבים" ma:internalName="Addressees">
      <xsd:simpleType>
        <xsd:restriction base="dms:Note">
          <xsd:maxLength value="255"/>
        </xsd:restriction>
      </xsd:simpleType>
    </xsd:element>
    <xsd:element name="DocID" ma:index="4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3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ntns:customXsn xmlns:ntns="http://schemas.microsoft.com/office/2006/metadata/customXsn">
  <ntns:xsnLocation>http://svpsps10/_cts/MochLetter/2585c0cfe4f3b3c8customXsn.xsn</ntns:xsnLocation>
  <ntns:cached>False</ntns:cached>
  <ntns:openByDefault>True</ntns:openByDefault>
  <ntns:xsnScope>http://svpsps10</ntns:xsnScope>
</ntns: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BBF8281-4042-48A3-B9DA-EDAFC39795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0CF40DB-0C8E-4199-AFF2-F5369E3F5936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D99B51BF-7B35-4B59-9C23-19A1095AB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</Template>
  <TotalTime>1</TotalTime>
  <Pages>1</Pages>
  <Words>219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שאלות ותשובות
מכרז 15/2012
למתן שירותי סיוע באכיפת חוק רישום קבלנים</vt:lpstr>
    </vt:vector>
  </TitlesOfParts>
  <Company>משרד השיכון והבינוי</Company>
  <LinksUpToDate>false</LinksUpToDate>
  <CharactersWithSpaces>1312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שאלות ותשובות
מכרז 15/2012
למתן שירותי סיוע באכיפת חוק רישום קבלנים</dc:title>
  <dc:creator>F13</dc:creator>
  <cp:lastModifiedBy>F13</cp:lastModifiedBy>
  <cp:revision>3</cp:revision>
  <dcterms:created xsi:type="dcterms:W3CDTF">2012-11-18T13:48:00Z</dcterms:created>
  <dcterms:modified xsi:type="dcterms:W3CDTF">2012-11-18T13:49:00Z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0x010100FA8D25DBDF7EC84E8BCC320FF9B3F90D0200A13EA4DFC911754992512F12D0A7E011</vt:lpwstr>
  </property>
</Properties>
</file>